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E4" w:rsidRPr="006D77E4" w:rsidRDefault="006D77E4" w:rsidP="006D77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77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Образование</w:t>
      </w:r>
    </w:p>
    <w:p w:rsidR="006D77E4" w:rsidRPr="006D77E4" w:rsidRDefault="006D77E4" w:rsidP="006D7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МОУ СОШ с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емьяс </w:t>
      </w:r>
      <w:r w:rsidRPr="006D77E4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осуществляет  образовательную деятельность по следующим образовательным  программам:</w:t>
      </w:r>
    </w:p>
    <w:tbl>
      <w:tblPr>
        <w:tblW w:w="108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3297"/>
        <w:gridCol w:w="2695"/>
        <w:gridCol w:w="2276"/>
        <w:gridCol w:w="2068"/>
      </w:tblGrid>
      <w:tr w:rsidR="006D77E4" w:rsidRPr="006D77E4" w:rsidTr="006D77E4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D77E4" w:rsidRPr="006D77E4" w:rsidRDefault="006D77E4" w:rsidP="006D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7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7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D7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программы, направления и специальности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Уровень,</w:t>
            </w:r>
          </w:p>
          <w:p w:rsidR="006D77E4" w:rsidRPr="006D77E4" w:rsidRDefault="006D77E4" w:rsidP="006D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срок освоения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лиц, обучающихся за счет средств бюджета</w:t>
            </w:r>
          </w:p>
        </w:tc>
      </w:tr>
      <w:tr w:rsidR="006D77E4" w:rsidRPr="006D77E4" w:rsidTr="006D77E4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82463" w:rsidP="006D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D77E4" w:rsidRPr="006D77E4" w:rsidTr="006D77E4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</w:t>
            </w:r>
          </w:p>
          <w:p w:rsidR="006D77E4" w:rsidRPr="006D77E4" w:rsidRDefault="006D77E4" w:rsidP="006D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82463" w:rsidP="006D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D77E4" w:rsidRPr="006D77E4" w:rsidTr="006D77E4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общеобразовательная программа (полного) общего образования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  общее образование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82463" w:rsidP="006D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D77E4" w:rsidRPr="006D77E4" w:rsidTr="006D77E4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образовательные программы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</w:t>
            </w:r>
            <w:r w:rsidR="0068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6D77E4" w:rsidRPr="006D77E4" w:rsidRDefault="006D77E4" w:rsidP="006D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Начальная школа обучается по программе: </w:t>
      </w:r>
      <w:r w:rsidRPr="006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«Начальная школа 21 века» . </w:t>
      </w:r>
    </w:p>
    <w:p w:rsidR="006D77E4" w:rsidRPr="006D77E4" w:rsidRDefault="006D77E4" w:rsidP="006D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1-6</w:t>
      </w:r>
      <w:r w:rsidRPr="006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классы  осуществляют образовательную деятельность в соответствии с  ФГОС ООО. </w:t>
      </w:r>
    </w:p>
    <w:p w:rsidR="006D77E4" w:rsidRPr="006D77E4" w:rsidRDefault="006D77E4" w:rsidP="006D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обучения – русский.</w:t>
      </w:r>
    </w:p>
    <w:p w:rsidR="006D77E4" w:rsidRPr="006D77E4" w:rsidRDefault="006D77E4" w:rsidP="006D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 - очная. </w:t>
      </w:r>
    </w:p>
    <w:tbl>
      <w:tblPr>
        <w:tblW w:w="1525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5254"/>
      </w:tblGrid>
      <w:tr w:rsidR="006D77E4" w:rsidRPr="006D77E4" w:rsidTr="006D7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D77E4" w:rsidRPr="006D77E4" w:rsidRDefault="004A40FB" w:rsidP="006D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6D77E4" w:rsidRPr="006D77E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Годовой календарный график на 2014-2015 учебный год</w:t>
              </w:r>
            </w:hyperlink>
            <w:r w:rsidR="006D77E4" w:rsidRPr="006D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7E4" w:rsidRPr="006D77E4" w:rsidRDefault="004A40FB" w:rsidP="006D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D77E4" w:rsidRPr="006D77E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Учебный план 2014-2015 учебный год.</w:t>
              </w:r>
            </w:hyperlink>
          </w:p>
          <w:p w:rsidR="006D77E4" w:rsidRPr="006D77E4" w:rsidRDefault="006D77E4" w:rsidP="006D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7305" cy="1807845"/>
                  <wp:effectExtent l="19050" t="0" r="0" b="0"/>
                  <wp:docPr id="1" name="Рисунок 1" descr="http://mirnjisckool.ucoz.ru/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irnjisckool.ucoz.ru/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80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7E4" w:rsidRPr="006D77E4" w:rsidRDefault="006D77E4" w:rsidP="006D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77E4" w:rsidRPr="006D77E4" w:rsidRDefault="006D77E4" w:rsidP="006D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6D77E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 ОБРАЗОВАТЕЛЬНЫЕ ПРОГРАММЫ</w:t>
      </w:r>
    </w:p>
    <w:p w:rsidR="006D77E4" w:rsidRPr="006D77E4" w:rsidRDefault="006D77E4" w:rsidP="006D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7E4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Основная образовательная программа начального общ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его образования МОУ СОШ с. Демьяс</w:t>
      </w:r>
      <w:r w:rsidRPr="006D77E4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</w:t>
      </w:r>
      <w:r w:rsidRPr="006D77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является основным нормативным документом, определяющим содержание начального общего образования, и   разработана в соответствии с требованиями  федерального государственного образовательного стандарта начального общего образования (ФГОС НОО) к структуре основной образовательной программы (с изменениями, внесёнными приказом министерства образования и науки  РФ от 22.09.2011г. №2357).</w:t>
      </w:r>
      <w:proofErr w:type="gramEnd"/>
    </w:p>
    <w:p w:rsidR="006D77E4" w:rsidRPr="006D77E4" w:rsidRDefault="006D77E4" w:rsidP="006D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Основная образовательная программа является документом, который  определяет организационно – управленческое содержание  и </w:t>
      </w:r>
      <w:proofErr w:type="spellStart"/>
      <w:r w:rsidRPr="006D77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деятельностный</w:t>
      </w:r>
      <w:proofErr w:type="spellEnd"/>
      <w:r w:rsidRPr="006D77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подход  реализации целей школы.</w:t>
      </w:r>
    </w:p>
    <w:p w:rsidR="006D77E4" w:rsidRPr="006D77E4" w:rsidRDefault="006D77E4" w:rsidP="006D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Основная образовательная программа составлена на  основе  Примерной образовательной  программы образовательного учреждения. </w:t>
      </w:r>
      <w:proofErr w:type="gramStart"/>
      <w:r w:rsidRPr="006D77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(Начальная школа / [сост. Е.С.Савинов]. — 4</w:t>
      </w:r>
      <w:r w:rsidRPr="006D77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е изд., </w:t>
      </w:r>
      <w:proofErr w:type="spellStart"/>
      <w:r w:rsidRPr="006D77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перераб</w:t>
      </w:r>
      <w:proofErr w:type="spellEnd"/>
      <w:r w:rsidRPr="006D77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6D77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М.</w:t>
      </w:r>
      <w:proofErr w:type="gramStart"/>
      <w:r w:rsidRPr="006D77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6D77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Просвещение, 2013. (Стандарты второго поколения).</w:t>
      </w:r>
    </w:p>
    <w:p w:rsidR="006D77E4" w:rsidRPr="006D77E4" w:rsidRDefault="006D77E4" w:rsidP="006D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Цель реализации основной образовательной программы начального общего образования —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деятельности, а также формирование  основ нравственного поведения.</w:t>
      </w:r>
    </w:p>
    <w:p w:rsidR="006D77E4" w:rsidRPr="006D77E4" w:rsidRDefault="006D77E4" w:rsidP="006D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E4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Основная образовательная программа основного общего образования</w:t>
      </w:r>
      <w:r w:rsidRPr="006D77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представляет собой документ, который определяет содержание образования и особенности учебно-воспитательного процесса в основной школе.</w:t>
      </w:r>
    </w:p>
    <w:p w:rsidR="006D77E4" w:rsidRPr="006D77E4" w:rsidRDefault="006D77E4" w:rsidP="006D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Целью образовательной программы является обеспечение образовательного процесса позволяющего достичь качественных образовательных результатов на основе </w:t>
      </w:r>
      <w:proofErr w:type="spellStart"/>
      <w:r w:rsidRPr="006D77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компетентностного</w:t>
      </w:r>
      <w:proofErr w:type="spellEnd"/>
      <w:r w:rsidRPr="006D77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подхода.</w:t>
      </w:r>
    </w:p>
    <w:p w:rsidR="006D77E4" w:rsidRPr="006D77E4" w:rsidRDefault="006D77E4" w:rsidP="006D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E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 реализуемых основных образовательных программах</w:t>
      </w:r>
    </w:p>
    <w:tbl>
      <w:tblPr>
        <w:tblW w:w="114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11"/>
        <w:gridCol w:w="1892"/>
      </w:tblGrid>
      <w:tr w:rsidR="006D77E4" w:rsidRPr="006D77E4" w:rsidTr="006D77E4">
        <w:trPr>
          <w:tblCellSpacing w:w="0" w:type="dxa"/>
        </w:trPr>
        <w:tc>
          <w:tcPr>
            <w:tcW w:w="9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Основная образовательная программа начального общего образования</w:t>
            </w:r>
          </w:p>
          <w:p w:rsidR="006D77E4" w:rsidRPr="006D77E4" w:rsidRDefault="004A40FB" w:rsidP="006D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D77E4" w:rsidRPr="006D77E4">
                <w:rPr>
                  <w:rFonts w:ascii="Times New Roman" w:eastAsia="Times New Roman" w:hAnsi="Times New Roman" w:cs="Times New Roman"/>
                  <w:color w:val="000000"/>
                  <w:sz w:val="23"/>
                  <w:u w:val="single"/>
                  <w:lang w:eastAsia="ru-RU"/>
                </w:rPr>
                <w:t>Приложение  УМК школа 21 века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82463" w:rsidP="006D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32 </w:t>
            </w:r>
            <w:r w:rsidR="006D77E4" w:rsidRPr="006D77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чел.</w:t>
            </w:r>
          </w:p>
        </w:tc>
      </w:tr>
      <w:tr w:rsidR="006D77E4" w:rsidRPr="006D77E4" w:rsidTr="006D77E4">
        <w:trPr>
          <w:tblCellSpacing w:w="0" w:type="dxa"/>
        </w:trPr>
        <w:tc>
          <w:tcPr>
            <w:tcW w:w="9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D77E4" w:rsidP="006D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Основная  о</w:t>
            </w:r>
            <w:r w:rsidR="006824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бразовательная программа для 5-6</w:t>
            </w:r>
            <w:r w:rsidRPr="006D77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классов, работающих по федеральным государственным образовательным стандартам</w:t>
            </w:r>
          </w:p>
          <w:p w:rsidR="006D77E4" w:rsidRPr="006D77E4" w:rsidRDefault="004A40FB" w:rsidP="006D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D77E4" w:rsidRPr="006D77E4">
                <w:rPr>
                  <w:rFonts w:ascii="Times New Roman" w:eastAsia="Times New Roman" w:hAnsi="Times New Roman" w:cs="Times New Roman"/>
                  <w:color w:val="000000"/>
                  <w:sz w:val="23"/>
                  <w:u w:val="single"/>
                  <w:lang w:eastAsia="ru-RU"/>
                </w:rPr>
                <w:t>Приложение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82463" w:rsidP="006D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 14 </w:t>
            </w:r>
            <w:r w:rsidR="006D77E4" w:rsidRPr="006D77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чел.</w:t>
            </w:r>
          </w:p>
        </w:tc>
      </w:tr>
      <w:tr w:rsidR="006D77E4" w:rsidRPr="006D77E4" w:rsidTr="006D77E4">
        <w:trPr>
          <w:tblCellSpacing w:w="0" w:type="dxa"/>
        </w:trPr>
        <w:tc>
          <w:tcPr>
            <w:tcW w:w="9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4A40FB" w:rsidP="006D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D77E4" w:rsidRPr="006D77E4">
                <w:rPr>
                  <w:rFonts w:ascii="Times New Roman" w:eastAsia="Times New Roman" w:hAnsi="Times New Roman" w:cs="Times New Roman"/>
                  <w:color w:val="000000"/>
                  <w:sz w:val="23"/>
                  <w:u w:val="single"/>
                  <w:lang w:eastAsia="ru-RU"/>
                </w:rPr>
                <w:t>Образовательная программа о</w:t>
              </w:r>
              <w:r w:rsidR="00682463">
                <w:rPr>
                  <w:rFonts w:ascii="Times New Roman" w:eastAsia="Times New Roman" w:hAnsi="Times New Roman" w:cs="Times New Roman"/>
                  <w:color w:val="000000"/>
                  <w:sz w:val="23"/>
                  <w:u w:val="single"/>
                  <w:lang w:eastAsia="ru-RU"/>
                </w:rPr>
                <w:t>сновного общего образования 7-11</w:t>
              </w:r>
              <w:r w:rsidR="006D77E4" w:rsidRPr="006D77E4">
                <w:rPr>
                  <w:rFonts w:ascii="Times New Roman" w:eastAsia="Times New Roman" w:hAnsi="Times New Roman" w:cs="Times New Roman"/>
                  <w:color w:val="000000"/>
                  <w:sz w:val="23"/>
                  <w:u w:val="single"/>
                  <w:lang w:eastAsia="ru-RU"/>
                </w:rPr>
                <w:t xml:space="preserve"> класс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E4" w:rsidRPr="006D77E4" w:rsidRDefault="00682463" w:rsidP="006D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34 </w:t>
            </w:r>
            <w:r w:rsidR="006D77E4" w:rsidRPr="006D77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чел.</w:t>
            </w:r>
          </w:p>
        </w:tc>
      </w:tr>
    </w:tbl>
    <w:p w:rsidR="006D77E4" w:rsidRPr="006D77E4" w:rsidRDefault="006D77E4" w:rsidP="006D77E4">
      <w:pPr>
        <w:spacing w:before="100" w:beforeAutospacing="1" w:after="100" w:afterAutospacing="1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10" w:history="1">
        <w:r w:rsidRPr="006D77E4">
          <w:rPr>
            <w:rFonts w:ascii="Times New Roman" w:eastAsia="Times New Roman" w:hAnsi="Times New Roman" w:cs="Times New Roman"/>
            <w:b/>
            <w:bCs/>
            <w:color w:val="0000FF"/>
            <w:sz w:val="23"/>
            <w:u w:val="single"/>
            <w:lang w:eastAsia="ru-RU"/>
          </w:rPr>
          <w:t>Аннотации к рабочим программам</w:t>
        </w:r>
      </w:hyperlink>
      <w:r w:rsidRPr="006D77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tbl>
      <w:tblPr>
        <w:tblW w:w="1525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5254"/>
      </w:tblGrid>
      <w:tr w:rsidR="006D77E4" w:rsidRPr="006D77E4" w:rsidTr="006D7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7E4" w:rsidRPr="006D77E4" w:rsidRDefault="004A40FB" w:rsidP="006D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D77E4" w:rsidRPr="006D77E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u w:val="single"/>
                  <w:lang w:eastAsia="ru-RU"/>
                </w:rPr>
                <w:t>Сведения о реализуемых дополнительных образовательных программах 2014-201</w:t>
              </w:r>
              <w:r w:rsidR="006D77E4" w:rsidRPr="006D77E4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ru-RU"/>
                </w:rPr>
                <w:t>5</w:t>
              </w:r>
            </w:hyperlink>
          </w:p>
          <w:p w:rsidR="006D77E4" w:rsidRPr="006D77E4" w:rsidRDefault="006D77E4" w:rsidP="006D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5B49" w:rsidRDefault="005E5B49"/>
    <w:sectPr w:rsidR="005E5B49" w:rsidSect="006D7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7E4"/>
    <w:rsid w:val="004A40FB"/>
    <w:rsid w:val="005E5B49"/>
    <w:rsid w:val="00682463"/>
    <w:rsid w:val="006D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49"/>
  </w:style>
  <w:style w:type="paragraph" w:styleId="1">
    <w:name w:val="heading 1"/>
    <w:basedOn w:val="a"/>
    <w:link w:val="10"/>
    <w:uiPriority w:val="9"/>
    <w:qFormat/>
    <w:rsid w:val="006D7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7E4"/>
    <w:rPr>
      <w:b/>
      <w:bCs/>
    </w:rPr>
  </w:style>
  <w:style w:type="character" w:styleId="a5">
    <w:name w:val="Hyperlink"/>
    <w:basedOn w:val="a0"/>
    <w:uiPriority w:val="99"/>
    <w:semiHidden/>
    <w:unhideWhenUsed/>
    <w:rsid w:val="006D77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jisckool.ucoz.ru/programmy_5-9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irnjisckool.ucoz.ru/UMK_21_vek.r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irnjisckool.ucoz.ru/2014-15_KRUGKI.doc" TargetMode="External"/><Relationship Id="rId5" Type="http://schemas.openxmlformats.org/officeDocument/2006/relationships/hyperlink" Target="http://mirnjisckool.ucoz.ru/Ucebni_plan_2014-2015.rar" TargetMode="External"/><Relationship Id="rId10" Type="http://schemas.openxmlformats.org/officeDocument/2006/relationships/hyperlink" Target="http://mirnjisckool.ucoz.ru/2015_Anotaz_rab-progr.rar" TargetMode="External"/><Relationship Id="rId4" Type="http://schemas.openxmlformats.org/officeDocument/2006/relationships/hyperlink" Target="http://mirnjisckool.ucoz.ru/2014-15_Godowoi_kalend_grafik.doc" TargetMode="External"/><Relationship Id="rId9" Type="http://schemas.openxmlformats.org/officeDocument/2006/relationships/hyperlink" Target="http://mirnjisckool.ucoz.ru/2014-2015_Obrazovat-programm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2014-10-26T10:54:00Z</dcterms:created>
  <dcterms:modified xsi:type="dcterms:W3CDTF">2014-10-26T11:41:00Z</dcterms:modified>
</cp:coreProperties>
</file>